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94ECE"/>
    <w:p w14:paraId="1F9114F9">
      <w:pPr>
        <w:jc w:val="center"/>
        <w:rPr>
          <w:rFonts w:ascii="Times New Roman"/>
          <w:b/>
          <w:sz w:val="36"/>
          <w:szCs w:val="36"/>
        </w:rPr>
      </w:pPr>
      <w:r>
        <w:rPr>
          <w:rFonts w:hint="eastAsia" w:ascii="Times New Roman"/>
          <w:b/>
          <w:sz w:val="36"/>
          <w:szCs w:val="36"/>
        </w:rPr>
        <w:t>统计与数据科学学院本科生毕业论文（设计）</w:t>
      </w:r>
    </w:p>
    <w:p w14:paraId="1BDE49A9">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材料归档及答辩后期注意事项</w:t>
      </w:r>
    </w:p>
    <w:p w14:paraId="39BC8A86"/>
    <w:p w14:paraId="111AFE04"/>
    <w:p w14:paraId="538F8FEE">
      <w:pPr>
        <w:ind w:firstLine="560" w:firstLineChars="200"/>
        <w:rPr>
          <w:sz w:val="28"/>
          <w:szCs w:val="28"/>
        </w:rPr>
      </w:pPr>
      <w:r>
        <w:rPr>
          <w:rFonts w:hint="eastAsia"/>
          <w:sz w:val="28"/>
          <w:szCs w:val="28"/>
        </w:rPr>
        <w:t>本科生毕设答辩后需上交统计与数据科学学院本科教学办的归档材料要求如下：</w:t>
      </w:r>
    </w:p>
    <w:p w14:paraId="45918B4E">
      <w:pPr>
        <w:ind w:firstLine="562" w:firstLineChars="200"/>
        <w:rPr>
          <w:b/>
          <w:sz w:val="28"/>
          <w:szCs w:val="28"/>
        </w:rPr>
      </w:pPr>
      <w:r>
        <w:rPr>
          <w:rFonts w:hint="eastAsia"/>
          <w:b/>
          <w:sz w:val="28"/>
          <w:szCs w:val="28"/>
        </w:rPr>
        <w:t>（一）毕设归档材料清单</w:t>
      </w:r>
    </w:p>
    <w:p w14:paraId="7B9A141C">
      <w:pPr>
        <w:ind w:firstLine="560" w:firstLineChars="200"/>
        <w:rPr>
          <w:sz w:val="28"/>
          <w:szCs w:val="28"/>
        </w:rPr>
      </w:pPr>
      <w:r>
        <w:rPr>
          <w:rFonts w:hint="eastAsia"/>
          <w:sz w:val="28"/>
          <w:szCs w:val="28"/>
        </w:rPr>
        <w:t>1. 毕设</w:t>
      </w:r>
      <w:r>
        <w:rPr>
          <w:rFonts w:hint="eastAsia"/>
          <w:sz w:val="28"/>
          <w:szCs w:val="28"/>
          <w:highlight w:val="green"/>
        </w:rPr>
        <w:t>电子版</w:t>
      </w:r>
      <w:r>
        <w:rPr>
          <w:rFonts w:hint="eastAsia"/>
          <w:sz w:val="28"/>
          <w:szCs w:val="28"/>
        </w:rPr>
        <w:t>正式</w:t>
      </w:r>
      <w:r>
        <w:rPr>
          <w:sz w:val="28"/>
          <w:szCs w:val="28"/>
        </w:rPr>
        <w:t>稿</w:t>
      </w:r>
      <w:r>
        <w:rPr>
          <w:rFonts w:hint="eastAsia"/>
          <w:sz w:val="28"/>
          <w:szCs w:val="28"/>
        </w:rPr>
        <w:t>（最终稿）1份，四张毕设过程</w:t>
      </w:r>
      <w:r>
        <w:rPr>
          <w:sz w:val="28"/>
          <w:szCs w:val="28"/>
        </w:rPr>
        <w:t>管理</w:t>
      </w:r>
      <w:r>
        <w:rPr>
          <w:rFonts w:hint="eastAsia"/>
          <w:sz w:val="28"/>
          <w:szCs w:val="28"/>
        </w:rPr>
        <w:t>电子版表格（毕设题目审批表、中期检查表、指导教师评语及打分表、答辩记录及打分表）各1份，从</w:t>
      </w:r>
      <w:r>
        <w:rPr>
          <w:sz w:val="28"/>
          <w:szCs w:val="28"/>
        </w:rPr>
        <w:t>系统生成</w:t>
      </w:r>
      <w:r>
        <w:rPr>
          <w:rFonts w:hint="eastAsia"/>
          <w:sz w:val="28"/>
          <w:szCs w:val="28"/>
        </w:rPr>
        <w:t>电子版</w:t>
      </w:r>
      <w:r>
        <w:rPr>
          <w:sz w:val="28"/>
          <w:szCs w:val="28"/>
        </w:rPr>
        <w:t>表格下载后</w:t>
      </w:r>
      <w:r>
        <w:rPr>
          <w:rFonts w:hint="eastAsia"/>
          <w:sz w:val="28"/>
          <w:szCs w:val="28"/>
        </w:rPr>
        <w:t>参照</w:t>
      </w:r>
      <w:r>
        <w:rPr>
          <w:sz w:val="28"/>
          <w:szCs w:val="28"/>
        </w:rPr>
        <w:t>毕设</w:t>
      </w:r>
      <w:r>
        <w:rPr>
          <w:rFonts w:hint="eastAsia"/>
          <w:sz w:val="28"/>
          <w:szCs w:val="28"/>
        </w:rPr>
        <w:t>手册</w:t>
      </w:r>
      <w:r>
        <w:rPr>
          <w:sz w:val="28"/>
          <w:szCs w:val="28"/>
        </w:rPr>
        <w:t>排版自行编辑</w:t>
      </w:r>
      <w:r>
        <w:rPr>
          <w:rFonts w:hint="eastAsia"/>
          <w:sz w:val="28"/>
          <w:szCs w:val="28"/>
        </w:rPr>
        <w:t>，要求</w:t>
      </w:r>
      <w:r>
        <w:rPr>
          <w:sz w:val="28"/>
          <w:szCs w:val="28"/>
        </w:rPr>
        <w:t>格式</w:t>
      </w:r>
      <w:r>
        <w:rPr>
          <w:rFonts w:hint="eastAsia"/>
          <w:sz w:val="28"/>
          <w:szCs w:val="28"/>
        </w:rPr>
        <w:t>（排版）</w:t>
      </w:r>
      <w:r>
        <w:rPr>
          <w:sz w:val="28"/>
          <w:szCs w:val="28"/>
        </w:rPr>
        <w:t>规范</w:t>
      </w:r>
      <w:r>
        <w:rPr>
          <w:rFonts w:hint="eastAsia"/>
          <w:sz w:val="28"/>
          <w:szCs w:val="28"/>
        </w:rPr>
        <w:t>，内容</w:t>
      </w:r>
      <w:r>
        <w:rPr>
          <w:sz w:val="28"/>
          <w:szCs w:val="28"/>
        </w:rPr>
        <w:t>填写完整</w:t>
      </w:r>
      <w:r>
        <w:rPr>
          <w:rFonts w:hint="eastAsia"/>
          <w:sz w:val="28"/>
          <w:szCs w:val="28"/>
        </w:rPr>
        <w:t>。</w:t>
      </w:r>
    </w:p>
    <w:p w14:paraId="61028223">
      <w:pPr>
        <w:ind w:firstLine="560" w:firstLineChars="200"/>
        <w:rPr>
          <w:sz w:val="28"/>
          <w:szCs w:val="28"/>
        </w:rPr>
      </w:pPr>
      <w:r>
        <w:rPr>
          <w:rFonts w:hint="eastAsia"/>
          <w:sz w:val="28"/>
          <w:szCs w:val="28"/>
        </w:rPr>
        <w:t>2. 毕设</w:t>
      </w:r>
      <w:r>
        <w:rPr>
          <w:rFonts w:hint="eastAsia"/>
          <w:sz w:val="28"/>
          <w:szCs w:val="28"/>
          <w:highlight w:val="green"/>
        </w:rPr>
        <w:t>纸质版</w:t>
      </w:r>
      <w:r>
        <w:rPr>
          <w:rFonts w:hint="eastAsia"/>
          <w:sz w:val="28"/>
          <w:szCs w:val="28"/>
        </w:rPr>
        <w:t>正式</w:t>
      </w:r>
      <w:r>
        <w:rPr>
          <w:sz w:val="28"/>
          <w:szCs w:val="28"/>
        </w:rPr>
        <w:t>稿</w:t>
      </w:r>
      <w:r>
        <w:rPr>
          <w:rFonts w:hint="eastAsia"/>
          <w:sz w:val="28"/>
          <w:szCs w:val="28"/>
        </w:rPr>
        <w:t>(最终稿)1份，毕设指导老师手写签字（或电子手</w:t>
      </w:r>
      <w:r>
        <w:rPr>
          <w:sz w:val="28"/>
          <w:szCs w:val="28"/>
        </w:rPr>
        <w:t>写</w:t>
      </w:r>
      <w:r>
        <w:rPr>
          <w:rFonts w:hint="eastAsia"/>
          <w:sz w:val="28"/>
          <w:szCs w:val="28"/>
        </w:rPr>
        <w:t>签名）的纸质版过程</w:t>
      </w:r>
      <w:r>
        <w:rPr>
          <w:sz w:val="28"/>
          <w:szCs w:val="28"/>
        </w:rPr>
        <w:t>管理</w:t>
      </w:r>
      <w:r>
        <w:rPr>
          <w:rFonts w:hint="eastAsia"/>
          <w:sz w:val="28"/>
          <w:szCs w:val="28"/>
        </w:rPr>
        <w:t>表格2套：</w:t>
      </w:r>
      <w:r>
        <w:rPr>
          <w:sz w:val="28"/>
          <w:szCs w:val="28"/>
        </w:rPr>
        <w:t>1</w:t>
      </w:r>
      <w:r>
        <w:rPr>
          <w:rFonts w:hint="eastAsia"/>
          <w:sz w:val="28"/>
          <w:szCs w:val="28"/>
        </w:rPr>
        <w:t>套（四张毕设过程</w:t>
      </w:r>
      <w:r>
        <w:rPr>
          <w:sz w:val="28"/>
          <w:szCs w:val="28"/>
        </w:rPr>
        <w:t>管理</w:t>
      </w:r>
      <w:r>
        <w:rPr>
          <w:rFonts w:hint="eastAsia"/>
          <w:sz w:val="28"/>
          <w:szCs w:val="28"/>
        </w:rPr>
        <w:t>纸质版）表格</w:t>
      </w:r>
      <w:r>
        <w:rPr>
          <w:sz w:val="28"/>
          <w:szCs w:val="28"/>
        </w:rPr>
        <w:t>与毕设</w:t>
      </w:r>
      <w:r>
        <w:rPr>
          <w:rFonts w:hint="eastAsia"/>
          <w:sz w:val="28"/>
          <w:szCs w:val="28"/>
        </w:rPr>
        <w:t>最终</w:t>
      </w:r>
      <w:r>
        <w:rPr>
          <w:sz w:val="28"/>
          <w:szCs w:val="28"/>
        </w:rPr>
        <w:t>稿</w:t>
      </w:r>
      <w:r>
        <w:rPr>
          <w:rFonts w:hint="eastAsia"/>
          <w:sz w:val="28"/>
          <w:szCs w:val="28"/>
        </w:rPr>
        <w:t>合并装订；1套（四张纸质版）表格单独装订</w:t>
      </w:r>
      <w:r>
        <w:rPr>
          <w:sz w:val="28"/>
          <w:szCs w:val="28"/>
        </w:rPr>
        <w:t>交学院留存</w:t>
      </w:r>
      <w:r>
        <w:rPr>
          <w:rFonts w:hint="eastAsia"/>
          <w:sz w:val="28"/>
          <w:szCs w:val="28"/>
        </w:rPr>
        <w:t>。</w:t>
      </w:r>
    </w:p>
    <w:p w14:paraId="38475E3E">
      <w:pPr>
        <w:ind w:firstLine="560" w:firstLineChars="200"/>
        <w:rPr>
          <w:sz w:val="28"/>
          <w:szCs w:val="28"/>
        </w:rPr>
      </w:pPr>
      <w:r>
        <w:rPr>
          <w:rFonts w:hint="eastAsia"/>
          <w:sz w:val="28"/>
          <w:szCs w:val="28"/>
        </w:rPr>
        <w:t>3. 毕设题目有变更的同学提交毕设归档材料时随附2份《本科生毕业论文（设计）题目变更表》</w:t>
      </w:r>
      <w:r>
        <w:rPr>
          <w:sz w:val="28"/>
          <w:szCs w:val="28"/>
        </w:rPr>
        <w:t>。</w:t>
      </w:r>
    </w:p>
    <w:p w14:paraId="24F74F16">
      <w:pPr>
        <w:ind w:firstLine="560" w:firstLineChars="200"/>
        <w:rPr>
          <w:sz w:val="28"/>
          <w:szCs w:val="28"/>
        </w:rPr>
      </w:pPr>
      <w:r>
        <w:rPr>
          <w:rFonts w:hint="eastAsia"/>
          <w:sz w:val="28"/>
          <w:szCs w:val="28"/>
        </w:rPr>
        <w:t>4．毕设申请并</w:t>
      </w:r>
      <w:r>
        <w:rPr>
          <w:sz w:val="28"/>
          <w:szCs w:val="28"/>
        </w:rPr>
        <w:t>进行</w:t>
      </w:r>
      <w:r>
        <w:rPr>
          <w:rFonts w:hint="eastAsia"/>
          <w:sz w:val="28"/>
          <w:szCs w:val="28"/>
        </w:rPr>
        <w:t>二次查重检测的，提交归档材料时随附上带</w:t>
      </w:r>
      <w:r>
        <w:rPr>
          <w:sz w:val="28"/>
          <w:szCs w:val="28"/>
        </w:rPr>
        <w:t>指导教师手写签字的</w:t>
      </w:r>
      <w:r>
        <w:rPr>
          <w:rFonts w:hint="eastAsia"/>
          <w:sz w:val="28"/>
          <w:szCs w:val="28"/>
        </w:rPr>
        <w:t>2份《本科毕业论文（设计）查重结果认定表》。</w:t>
      </w:r>
    </w:p>
    <w:p w14:paraId="3EA1BB4F">
      <w:pPr>
        <w:ind w:firstLine="562" w:firstLineChars="200"/>
        <w:rPr>
          <w:b/>
          <w:sz w:val="28"/>
          <w:szCs w:val="28"/>
        </w:rPr>
      </w:pPr>
      <w:r>
        <w:rPr>
          <w:rFonts w:hint="eastAsia"/>
          <w:b/>
          <w:sz w:val="28"/>
          <w:szCs w:val="28"/>
        </w:rPr>
        <w:t>（二）毕设归档材料电子版的格式要求</w:t>
      </w:r>
    </w:p>
    <w:p w14:paraId="5D9BA801">
      <w:pPr>
        <w:ind w:firstLine="560" w:firstLineChars="200"/>
        <w:rPr>
          <w:rFonts w:hint="eastAsia" w:eastAsiaTheme="minorEastAsia"/>
          <w:sz w:val="28"/>
          <w:szCs w:val="28"/>
          <w:lang w:eastAsia="zh-CN"/>
        </w:rPr>
      </w:pPr>
      <w:r>
        <w:rPr>
          <w:rFonts w:ascii="Arial" w:hAnsi="Arial" w:eastAsia="宋体" w:cs="Arial"/>
          <w:color w:val="000000"/>
          <w:kern w:val="0"/>
          <w:sz w:val="28"/>
          <w:szCs w:val="28"/>
        </w:rPr>
        <w:t> </w:t>
      </w:r>
      <w:r>
        <w:rPr>
          <w:sz w:val="28"/>
          <w:szCs w:val="28"/>
        </w:rPr>
        <w:t>1、可编辑的WORD版格式电子论文</w:t>
      </w:r>
      <w:r>
        <w:rPr>
          <w:rFonts w:hint="eastAsia"/>
          <w:sz w:val="28"/>
          <w:szCs w:val="28"/>
        </w:rPr>
        <w:t>终稿</w:t>
      </w:r>
      <w:r>
        <w:rPr>
          <w:sz w:val="28"/>
          <w:szCs w:val="28"/>
        </w:rPr>
        <w:t>+</w:t>
      </w:r>
      <w:r>
        <w:rPr>
          <w:rFonts w:hint="eastAsia"/>
          <w:sz w:val="28"/>
          <w:szCs w:val="28"/>
        </w:rPr>
        <w:t>毕设相关（开题审批表、中期检查表、指导教师评语及打分表、答辩记录及打分表）</w:t>
      </w:r>
      <w:r>
        <w:rPr>
          <w:sz w:val="28"/>
          <w:szCs w:val="28"/>
        </w:rPr>
        <w:t>表格</w:t>
      </w:r>
      <w:r>
        <w:rPr>
          <w:rFonts w:hint="eastAsia"/>
          <w:sz w:val="28"/>
          <w:szCs w:val="28"/>
          <w:lang w:eastAsia="zh-CN"/>
        </w:rPr>
        <w:t>。</w:t>
      </w:r>
    </w:p>
    <w:p w14:paraId="37891431">
      <w:pPr>
        <w:ind w:firstLine="560" w:firstLineChars="200"/>
        <w:rPr>
          <w:color w:val="FF0000"/>
          <w:sz w:val="28"/>
          <w:szCs w:val="28"/>
        </w:rPr>
      </w:pPr>
      <w:r>
        <w:rPr>
          <w:sz w:val="28"/>
          <w:szCs w:val="28"/>
        </w:rPr>
        <w:t> 2、</w:t>
      </w:r>
      <w:r>
        <w:rPr>
          <w:color w:val="FF0000"/>
          <w:sz w:val="28"/>
          <w:szCs w:val="28"/>
          <w:highlight w:val="yellow"/>
        </w:rPr>
        <w:t>用LATEX数学软件</w:t>
      </w:r>
      <w:r>
        <w:rPr>
          <w:rFonts w:hint="eastAsia"/>
          <w:color w:val="FF0000"/>
          <w:sz w:val="28"/>
          <w:szCs w:val="28"/>
          <w:highlight w:val="yellow"/>
        </w:rPr>
        <w:t>撰写毕业论文的同学，因</w:t>
      </w:r>
      <w:r>
        <w:rPr>
          <w:color w:val="FF0000"/>
          <w:sz w:val="28"/>
          <w:szCs w:val="28"/>
          <w:highlight w:val="yellow"/>
        </w:rPr>
        <w:t>电子版论文</w:t>
      </w:r>
      <w:r>
        <w:rPr>
          <w:rFonts w:hint="eastAsia"/>
          <w:color w:val="FF0000"/>
          <w:sz w:val="28"/>
          <w:szCs w:val="28"/>
          <w:highlight w:val="yellow"/>
        </w:rPr>
        <w:t>和</w:t>
      </w:r>
      <w:r>
        <w:rPr>
          <w:color w:val="FF0000"/>
          <w:sz w:val="28"/>
          <w:szCs w:val="28"/>
          <w:highlight w:val="yellow"/>
        </w:rPr>
        <w:t>相关表格</w:t>
      </w:r>
      <w:r>
        <w:rPr>
          <w:rFonts w:hint="eastAsia"/>
          <w:color w:val="FF0000"/>
          <w:sz w:val="28"/>
          <w:szCs w:val="28"/>
          <w:highlight w:val="yellow"/>
        </w:rPr>
        <w:t>的输出为</w:t>
      </w:r>
      <w:r>
        <w:rPr>
          <w:color w:val="FF0000"/>
          <w:sz w:val="28"/>
          <w:szCs w:val="28"/>
          <w:highlight w:val="yellow"/>
        </w:rPr>
        <w:t>PDF格式</w:t>
      </w:r>
      <w:r>
        <w:rPr>
          <w:rFonts w:hint="eastAsia"/>
          <w:color w:val="FF0000"/>
          <w:sz w:val="28"/>
          <w:szCs w:val="28"/>
          <w:highlight w:val="yellow"/>
        </w:rPr>
        <w:t>，上交归档</w:t>
      </w:r>
      <w:r>
        <w:rPr>
          <w:color w:val="FF0000"/>
          <w:sz w:val="28"/>
          <w:szCs w:val="28"/>
          <w:highlight w:val="yellow"/>
        </w:rPr>
        <w:t>材料时</w:t>
      </w:r>
      <w:r>
        <w:rPr>
          <w:rFonts w:hint="eastAsia"/>
          <w:color w:val="FF0000"/>
          <w:sz w:val="28"/>
          <w:szCs w:val="28"/>
          <w:highlight w:val="yellow"/>
        </w:rPr>
        <w:t>请同步提交1套已</w:t>
      </w:r>
      <w:r>
        <w:rPr>
          <w:color w:val="FF0000"/>
          <w:sz w:val="28"/>
          <w:szCs w:val="28"/>
          <w:highlight w:val="yellow"/>
        </w:rPr>
        <w:t>转成WORD（可编辑）格式的相同</w:t>
      </w:r>
      <w:r>
        <w:rPr>
          <w:rFonts w:hint="eastAsia"/>
          <w:color w:val="FF0000"/>
          <w:sz w:val="28"/>
          <w:szCs w:val="28"/>
          <w:highlight w:val="yellow"/>
        </w:rPr>
        <w:t>（完整版）</w:t>
      </w:r>
      <w:r>
        <w:rPr>
          <w:color w:val="FF0000"/>
          <w:sz w:val="28"/>
          <w:szCs w:val="28"/>
          <w:highlight w:val="yellow"/>
        </w:rPr>
        <w:t>毕设</w:t>
      </w:r>
      <w:r>
        <w:rPr>
          <w:rFonts w:hint="eastAsia"/>
          <w:color w:val="FF0000"/>
          <w:sz w:val="28"/>
          <w:szCs w:val="28"/>
          <w:highlight w:val="yellow"/>
        </w:rPr>
        <w:t>归档</w:t>
      </w:r>
      <w:r>
        <w:rPr>
          <w:color w:val="FF0000"/>
          <w:sz w:val="28"/>
          <w:szCs w:val="28"/>
          <w:highlight w:val="yellow"/>
        </w:rPr>
        <w:t>材料</w:t>
      </w:r>
      <w:r>
        <w:rPr>
          <w:rFonts w:hint="eastAsia"/>
          <w:color w:val="FF0000"/>
          <w:sz w:val="28"/>
          <w:szCs w:val="28"/>
          <w:highlight w:val="yellow"/>
        </w:rPr>
        <w:t>（论文终稿及相关表格），以备在后续的教学督导评估抽查中，针对督导专家纠查勘误发现的问题，及时帮助同学们补漏修正</w:t>
      </w:r>
      <w:r>
        <w:rPr>
          <w:color w:val="FF0000"/>
          <w:sz w:val="28"/>
          <w:szCs w:val="28"/>
          <w:highlight w:val="yellow"/>
        </w:rPr>
        <w:t>。</w:t>
      </w:r>
    </w:p>
    <w:p w14:paraId="20D86FDF">
      <w:pPr>
        <w:ind w:firstLine="562" w:firstLineChars="200"/>
        <w:rPr>
          <w:b/>
          <w:sz w:val="28"/>
          <w:szCs w:val="28"/>
        </w:rPr>
      </w:pPr>
      <w:r>
        <w:rPr>
          <w:rFonts w:hint="eastAsia"/>
          <w:b/>
          <w:sz w:val="28"/>
          <w:szCs w:val="28"/>
        </w:rPr>
        <w:t>（三）格式规范及装订要求</w:t>
      </w:r>
    </w:p>
    <w:p w14:paraId="2A489036">
      <w:pPr>
        <w:ind w:firstLine="560"/>
        <w:rPr>
          <w:sz w:val="28"/>
          <w:szCs w:val="28"/>
        </w:rPr>
      </w:pPr>
      <w:r>
        <w:rPr>
          <w:rFonts w:hint="eastAsia"/>
          <w:sz w:val="28"/>
          <w:szCs w:val="28"/>
        </w:rPr>
        <w:t>1、同学们从毕设管理系统导出毕业论文及相关表格（过程管理文件）后，请先参照《南开大学本科生毕业论文（设计）指导手册）》写作规范及排版格式要求</w:t>
      </w:r>
      <w:r>
        <w:rPr>
          <w:rFonts w:hint="eastAsia"/>
          <w:color w:val="FF0000"/>
          <w:sz w:val="28"/>
          <w:szCs w:val="28"/>
          <w:shd w:val="clear" w:color="auto" w:fill="FFFF00"/>
        </w:rPr>
        <w:t>调整为规范格式</w:t>
      </w:r>
      <w:r>
        <w:rPr>
          <w:rFonts w:hint="eastAsia"/>
          <w:sz w:val="28"/>
          <w:szCs w:val="28"/>
        </w:rPr>
        <w:t>，再送至指导教师和答辩评审组老师签字；</w:t>
      </w:r>
    </w:p>
    <w:p w14:paraId="3CD1250F">
      <w:pPr>
        <w:ind w:firstLine="560"/>
        <w:rPr>
          <w:sz w:val="28"/>
          <w:szCs w:val="28"/>
        </w:rPr>
      </w:pPr>
      <w:r>
        <w:rPr>
          <w:sz w:val="28"/>
          <w:szCs w:val="28"/>
        </w:rPr>
        <w:t>2</w:t>
      </w:r>
      <w:r>
        <w:rPr>
          <w:rFonts w:hint="eastAsia"/>
          <w:sz w:val="28"/>
          <w:szCs w:val="28"/>
        </w:rPr>
        <w:t>、论文及相关</w:t>
      </w:r>
      <w:r>
        <w:rPr>
          <w:rFonts w:hint="eastAsia"/>
          <w:color w:val="FF0000"/>
          <w:sz w:val="28"/>
          <w:szCs w:val="28"/>
          <w:highlight w:val="yellow"/>
        </w:rPr>
        <w:t>表格落款时间</w:t>
      </w:r>
      <w:r>
        <w:rPr>
          <w:rFonts w:hint="eastAsia"/>
          <w:color w:val="000000" w:themeColor="text1"/>
          <w:sz w:val="28"/>
          <w:szCs w:val="28"/>
          <w14:textFill>
            <w14:solidFill>
              <w14:schemeClr w14:val="tx1"/>
            </w14:solidFill>
          </w14:textFill>
        </w:rPr>
        <w:t>根据《毕设指导手册》规定毕业论文工作时间</w:t>
      </w:r>
      <w:r>
        <w:rPr>
          <w:rFonts w:hint="eastAsia"/>
          <w:color w:val="FF0000"/>
          <w:sz w:val="28"/>
          <w:szCs w:val="28"/>
          <w:highlight w:val="yellow"/>
        </w:rPr>
        <w:t>不得少于1</w:t>
      </w:r>
      <w:r>
        <w:rPr>
          <w:color w:val="FF0000"/>
          <w:sz w:val="28"/>
          <w:szCs w:val="28"/>
          <w:highlight w:val="yellow"/>
        </w:rPr>
        <w:t>6</w:t>
      </w:r>
      <w:r>
        <w:rPr>
          <w:rFonts w:hint="eastAsia"/>
          <w:color w:val="FF0000"/>
          <w:sz w:val="28"/>
          <w:szCs w:val="28"/>
          <w:highlight w:val="yellow"/>
        </w:rPr>
        <w:t>教学周，</w:t>
      </w:r>
      <w:r>
        <w:rPr>
          <w:rFonts w:hint="eastAsia"/>
          <w:color w:val="000000" w:themeColor="text1"/>
          <w:sz w:val="28"/>
          <w:szCs w:val="28"/>
          <w14:textFill>
            <w14:solidFill>
              <w14:schemeClr w14:val="tx1"/>
            </w14:solidFill>
          </w14:textFill>
        </w:rPr>
        <w:t>因此请</w:t>
      </w:r>
      <w:r>
        <w:rPr>
          <w:rFonts w:hint="eastAsia"/>
          <w:sz w:val="28"/>
          <w:szCs w:val="28"/>
        </w:rPr>
        <w:t>严格参照《本科生毕设工作时间安排》，</w:t>
      </w:r>
      <w:r>
        <w:rPr>
          <w:rFonts w:hint="eastAsia"/>
          <w:color w:val="000000" w:themeColor="text1"/>
          <w:sz w:val="28"/>
          <w:szCs w:val="28"/>
          <w14:textFill>
            <w14:solidFill>
              <w14:schemeClr w14:val="tx1"/>
            </w14:solidFill>
          </w14:textFill>
        </w:rPr>
        <w:t>请勿随意填写时间，审核归档材料时</w:t>
      </w:r>
      <w:r>
        <w:rPr>
          <w:rFonts w:hint="eastAsia"/>
          <w:color w:val="FF0000"/>
          <w:sz w:val="28"/>
          <w:szCs w:val="28"/>
          <w:highlight w:val="yellow"/>
        </w:rPr>
        <w:t>落款时间错误视为格式错误</w:t>
      </w:r>
      <w:r>
        <w:rPr>
          <w:rFonts w:hint="eastAsia"/>
          <w:sz w:val="28"/>
          <w:szCs w:val="28"/>
        </w:rPr>
        <w:t>；</w:t>
      </w:r>
    </w:p>
    <w:p w14:paraId="3E878831">
      <w:pPr>
        <w:ind w:firstLine="560" w:firstLineChars="200"/>
        <w:rPr>
          <w:sz w:val="28"/>
          <w:szCs w:val="28"/>
        </w:rPr>
      </w:pPr>
      <w:r>
        <w:rPr>
          <w:sz w:val="28"/>
          <w:szCs w:val="28"/>
        </w:rPr>
        <w:t>3</w:t>
      </w:r>
      <w:r>
        <w:rPr>
          <w:rFonts w:hint="eastAsia"/>
          <w:sz w:val="28"/>
          <w:szCs w:val="28"/>
        </w:rPr>
        <w:t>、毕设装订合辑相关建议</w:t>
      </w:r>
      <w:r>
        <w:rPr>
          <w:sz w:val="28"/>
          <w:szCs w:val="28"/>
        </w:rPr>
        <w:t>：</w:t>
      </w:r>
    </w:p>
    <w:p w14:paraId="70808E2C">
      <w:pPr>
        <w:ind w:firstLine="560" w:firstLineChars="200"/>
        <w:rPr>
          <w:sz w:val="28"/>
          <w:szCs w:val="28"/>
        </w:rPr>
      </w:pPr>
      <w:r>
        <w:rPr>
          <w:sz w:val="28"/>
          <w:szCs w:val="28"/>
        </w:rPr>
        <w:t>（</w:t>
      </w:r>
      <w:r>
        <w:rPr>
          <w:rFonts w:hint="eastAsia"/>
          <w:sz w:val="28"/>
          <w:szCs w:val="28"/>
        </w:rPr>
        <w:t>1</w:t>
      </w:r>
      <w:r>
        <w:rPr>
          <w:sz w:val="28"/>
          <w:szCs w:val="28"/>
        </w:rPr>
        <w:t>）首页</w:t>
      </w:r>
      <w:r>
        <w:rPr>
          <w:rFonts w:hint="eastAsia"/>
          <w:sz w:val="28"/>
          <w:szCs w:val="28"/>
        </w:rPr>
        <w:t>封皮完成时间日期应早于论文终稿提交日期；</w:t>
      </w:r>
    </w:p>
    <w:p w14:paraId="0EDB2E0A">
      <w:pPr>
        <w:ind w:firstLine="560" w:firstLineChars="200"/>
        <w:rPr>
          <w:sz w:val="28"/>
          <w:szCs w:val="28"/>
        </w:rPr>
      </w:pPr>
      <w:r>
        <w:rPr>
          <w:sz w:val="28"/>
          <w:szCs w:val="28"/>
        </w:rPr>
        <w:t>（</w:t>
      </w:r>
      <w:r>
        <w:rPr>
          <w:rFonts w:hint="eastAsia"/>
          <w:sz w:val="28"/>
          <w:szCs w:val="28"/>
        </w:rPr>
        <w:t>2）论文声明页作者原创申明签字及指导老师落款签名日期应早于论文答辩日期或归档材料提交日期；</w:t>
      </w:r>
    </w:p>
    <w:p w14:paraId="0981F972">
      <w:pPr>
        <w:ind w:firstLine="560" w:firstLineChars="200"/>
        <w:rPr>
          <w:color w:val="FF0000"/>
          <w:sz w:val="28"/>
          <w:szCs w:val="28"/>
        </w:rPr>
      </w:pPr>
      <w:r>
        <w:rPr>
          <w:rFonts w:hint="eastAsia"/>
          <w:sz w:val="28"/>
          <w:szCs w:val="28"/>
        </w:rPr>
        <w:t>（3）装订要求：</w:t>
      </w:r>
      <w:r>
        <w:rPr>
          <w:rFonts w:hint="eastAsia"/>
          <w:color w:val="FF0000"/>
          <w:sz w:val="28"/>
          <w:szCs w:val="28"/>
          <w:highlight w:val="yellow"/>
        </w:rPr>
        <w:t>用活动夹子将材料合并固定。</w:t>
      </w:r>
    </w:p>
    <w:p w14:paraId="5A4B4CA6">
      <w:pPr>
        <w:ind w:firstLine="562" w:firstLineChars="200"/>
        <w:rPr>
          <w:b/>
          <w:sz w:val="28"/>
          <w:szCs w:val="28"/>
        </w:rPr>
      </w:pPr>
      <w:r>
        <w:rPr>
          <w:rFonts w:hint="eastAsia"/>
          <w:b/>
          <w:sz w:val="28"/>
          <w:szCs w:val="28"/>
        </w:rPr>
        <w:t>（四）毕设装订合辑（顺序）要求</w:t>
      </w:r>
    </w:p>
    <w:p w14:paraId="15C86C07">
      <w:pPr>
        <w:ind w:firstLine="560" w:firstLineChars="200"/>
        <w:rPr>
          <w:rFonts w:ascii="Arial" w:hAnsi="Arial" w:eastAsia="宋体" w:cs="Arial"/>
          <w:color w:val="000000"/>
          <w:kern w:val="0"/>
          <w:sz w:val="28"/>
          <w:szCs w:val="28"/>
        </w:rPr>
      </w:pPr>
      <w:r>
        <w:rPr>
          <w:rFonts w:hint="eastAsia" w:ascii="Arial" w:hAnsi="Arial" w:eastAsia="宋体" w:cs="Arial"/>
          <w:color w:val="000000"/>
          <w:kern w:val="0"/>
          <w:sz w:val="28"/>
          <w:szCs w:val="28"/>
        </w:rPr>
        <w:t>本科生论文（毕设）存档清单（归档</w:t>
      </w:r>
      <w:r>
        <w:rPr>
          <w:rFonts w:ascii="Arial" w:hAnsi="Arial" w:eastAsia="宋体" w:cs="Arial"/>
          <w:color w:val="000000"/>
          <w:kern w:val="0"/>
          <w:sz w:val="28"/>
          <w:szCs w:val="28"/>
        </w:rPr>
        <w:t>材料装</w:t>
      </w:r>
      <w:r>
        <w:rPr>
          <w:rFonts w:hint="eastAsia" w:ascii="Arial" w:hAnsi="Arial" w:eastAsia="宋体" w:cs="Arial"/>
          <w:color w:val="000000"/>
          <w:kern w:val="0"/>
          <w:sz w:val="28"/>
          <w:szCs w:val="28"/>
        </w:rPr>
        <w:t>订排列</w:t>
      </w:r>
      <w:r>
        <w:rPr>
          <w:rFonts w:ascii="Arial" w:hAnsi="Arial" w:eastAsia="宋体" w:cs="Arial"/>
          <w:color w:val="000000"/>
          <w:kern w:val="0"/>
          <w:sz w:val="28"/>
          <w:szCs w:val="28"/>
        </w:rPr>
        <w:t>顺序为</w:t>
      </w:r>
      <w:r>
        <w:rPr>
          <w:rFonts w:hint="eastAsia" w:ascii="Arial" w:hAnsi="Arial" w:eastAsia="宋体" w:cs="Arial"/>
          <w:color w:val="000000"/>
          <w:kern w:val="0"/>
          <w:sz w:val="28"/>
          <w:szCs w:val="28"/>
        </w:rPr>
        <w:t>）</w:t>
      </w:r>
      <w:r>
        <w:rPr>
          <w:rFonts w:ascii="Arial" w:hAnsi="Arial" w:eastAsia="宋体" w:cs="Arial"/>
          <w:color w:val="000000"/>
          <w:kern w:val="0"/>
          <w:sz w:val="28"/>
          <w:szCs w:val="28"/>
        </w:rPr>
        <w:t>：</w:t>
      </w:r>
      <w:r>
        <w:rPr>
          <w:rFonts w:hint="eastAsia" w:ascii="Arial" w:hAnsi="Arial" w:eastAsia="宋体" w:cs="Arial"/>
          <w:color w:val="000000"/>
          <w:kern w:val="0"/>
          <w:sz w:val="28"/>
          <w:szCs w:val="28"/>
        </w:rPr>
        <w:t>论文</w:t>
      </w:r>
      <w:r>
        <w:rPr>
          <w:rFonts w:ascii="Arial" w:hAnsi="Arial" w:eastAsia="宋体" w:cs="Arial"/>
          <w:color w:val="000000"/>
          <w:kern w:val="0"/>
          <w:sz w:val="28"/>
          <w:szCs w:val="28"/>
        </w:rPr>
        <w:t>封皮</w:t>
      </w:r>
      <w:r>
        <w:rPr>
          <w:rFonts w:hint="eastAsia" w:ascii="Arial" w:hAnsi="Arial" w:eastAsia="宋体" w:cs="Arial"/>
          <w:color w:val="000000"/>
          <w:kern w:val="0"/>
          <w:sz w:val="28"/>
          <w:szCs w:val="28"/>
        </w:rPr>
        <w:t>→声明→中英文内容摘要及关键词→目录→正文→附录→参考文献→致谢→毕业论文</w:t>
      </w:r>
      <w:r>
        <w:rPr>
          <w:rFonts w:ascii="Arial" w:hAnsi="Arial" w:eastAsia="宋体" w:cs="Arial"/>
          <w:color w:val="000000"/>
          <w:kern w:val="0"/>
          <w:sz w:val="28"/>
          <w:szCs w:val="28"/>
        </w:rPr>
        <w:t>选题审批表</w:t>
      </w:r>
      <w:r>
        <w:rPr>
          <w:rFonts w:hint="eastAsia" w:ascii="Arial" w:hAnsi="Arial" w:eastAsia="宋体" w:cs="Arial"/>
          <w:color w:val="000000"/>
          <w:kern w:val="0"/>
          <w:sz w:val="28"/>
          <w:szCs w:val="28"/>
        </w:rPr>
        <w:t>（题目</w:t>
      </w:r>
      <w:r>
        <w:rPr>
          <w:rFonts w:ascii="Arial" w:hAnsi="Arial" w:eastAsia="宋体" w:cs="Arial"/>
          <w:color w:val="000000"/>
          <w:kern w:val="0"/>
          <w:sz w:val="28"/>
          <w:szCs w:val="28"/>
        </w:rPr>
        <w:t>变更表</w:t>
      </w:r>
      <w:r>
        <w:rPr>
          <w:rFonts w:hint="eastAsia" w:ascii="Arial" w:hAnsi="Arial" w:eastAsia="宋体" w:cs="Arial"/>
          <w:color w:val="000000"/>
          <w:kern w:val="0"/>
          <w:sz w:val="28"/>
          <w:szCs w:val="28"/>
        </w:rPr>
        <w:t>）→毕业论文中期</w:t>
      </w:r>
      <w:r>
        <w:rPr>
          <w:rFonts w:ascii="Arial" w:hAnsi="Arial" w:eastAsia="宋体" w:cs="Arial"/>
          <w:color w:val="000000"/>
          <w:kern w:val="0"/>
          <w:sz w:val="28"/>
          <w:szCs w:val="28"/>
        </w:rPr>
        <w:t>检查表</w:t>
      </w:r>
      <w:r>
        <w:rPr>
          <w:rFonts w:hint="eastAsia" w:ascii="Arial" w:hAnsi="Arial" w:eastAsia="宋体" w:cs="Arial"/>
          <w:color w:val="000000"/>
          <w:kern w:val="0"/>
          <w:sz w:val="28"/>
          <w:szCs w:val="28"/>
        </w:rPr>
        <w:t>→毕业论文指导</w:t>
      </w:r>
      <w:r>
        <w:rPr>
          <w:rFonts w:ascii="Arial" w:hAnsi="Arial" w:eastAsia="宋体" w:cs="Arial"/>
          <w:color w:val="000000"/>
          <w:kern w:val="0"/>
          <w:sz w:val="28"/>
          <w:szCs w:val="28"/>
        </w:rPr>
        <w:t>教师评语</w:t>
      </w:r>
      <w:r>
        <w:rPr>
          <w:rFonts w:hint="eastAsia" w:ascii="Arial" w:hAnsi="Arial" w:eastAsia="宋体" w:cs="Arial"/>
          <w:color w:val="000000"/>
          <w:kern w:val="0"/>
          <w:sz w:val="28"/>
          <w:szCs w:val="28"/>
        </w:rPr>
        <w:t>及</w:t>
      </w:r>
      <w:r>
        <w:rPr>
          <w:rFonts w:ascii="Arial" w:hAnsi="Arial" w:eastAsia="宋体" w:cs="Arial"/>
          <w:color w:val="000000"/>
          <w:kern w:val="0"/>
          <w:sz w:val="28"/>
          <w:szCs w:val="28"/>
        </w:rPr>
        <w:t>打分表</w:t>
      </w:r>
      <w:r>
        <w:rPr>
          <w:rFonts w:hint="eastAsia" w:ascii="Arial" w:hAnsi="Arial" w:eastAsia="宋体" w:cs="Arial"/>
          <w:color w:val="000000"/>
          <w:kern w:val="0"/>
          <w:sz w:val="28"/>
          <w:szCs w:val="28"/>
        </w:rPr>
        <w:t>→毕业论文答辩</w:t>
      </w:r>
      <w:r>
        <w:rPr>
          <w:rFonts w:ascii="Arial" w:hAnsi="Arial" w:eastAsia="宋体" w:cs="Arial"/>
          <w:color w:val="000000"/>
          <w:kern w:val="0"/>
          <w:sz w:val="28"/>
          <w:szCs w:val="28"/>
        </w:rPr>
        <w:t>记录及打分表</w:t>
      </w:r>
      <w:r>
        <w:rPr>
          <w:rFonts w:hint="eastAsia" w:ascii="Arial" w:hAnsi="Arial" w:eastAsia="宋体" w:cs="Arial"/>
          <w:color w:val="000000"/>
          <w:kern w:val="0"/>
          <w:sz w:val="28"/>
          <w:szCs w:val="28"/>
        </w:rPr>
        <w:t>→“</w:t>
      </w:r>
      <w:r>
        <w:rPr>
          <w:rFonts w:hint="eastAsia" w:ascii="Arial" w:hAnsi="Arial" w:eastAsia="宋体" w:cs="Arial"/>
          <w:color w:val="000000"/>
          <w:kern w:val="0"/>
          <w:sz w:val="28"/>
          <w:szCs w:val="28"/>
          <w:highlight w:val="yellow"/>
        </w:rPr>
        <w:t>查重”检测</w:t>
      </w:r>
      <w:r>
        <w:rPr>
          <w:rFonts w:ascii="Arial" w:hAnsi="Arial" w:eastAsia="宋体" w:cs="Arial"/>
          <w:color w:val="000000"/>
          <w:kern w:val="0"/>
          <w:sz w:val="28"/>
          <w:szCs w:val="28"/>
          <w:highlight w:val="yellow"/>
        </w:rPr>
        <w:t>结果认定</w:t>
      </w:r>
      <w:r>
        <w:rPr>
          <w:rFonts w:hint="eastAsia" w:ascii="Arial" w:hAnsi="Arial" w:eastAsia="宋体" w:cs="Arial"/>
          <w:color w:val="000000"/>
          <w:kern w:val="0"/>
          <w:sz w:val="28"/>
          <w:szCs w:val="28"/>
          <w:highlight w:val="yellow"/>
        </w:rPr>
        <w:t>材料（毕设系统中的查重报告）</w:t>
      </w:r>
      <w:r>
        <w:rPr>
          <w:rFonts w:hint="eastAsia" w:ascii="Arial" w:hAnsi="Arial" w:eastAsia="宋体" w:cs="Arial"/>
          <w:color w:val="000000"/>
          <w:kern w:val="0"/>
          <w:sz w:val="28"/>
          <w:szCs w:val="28"/>
        </w:rPr>
        <w:t>。</w:t>
      </w:r>
    </w:p>
    <w:p w14:paraId="44E4F55A">
      <w:pPr>
        <w:ind w:firstLine="560" w:firstLineChars="200"/>
        <w:rPr>
          <w:rFonts w:ascii="Arial" w:hAnsi="Arial" w:eastAsia="宋体" w:cs="Arial"/>
          <w:color w:val="000000"/>
          <w:kern w:val="0"/>
          <w:sz w:val="28"/>
          <w:szCs w:val="28"/>
        </w:rPr>
      </w:pPr>
    </w:p>
    <w:p w14:paraId="1EA54900">
      <w:pPr>
        <w:ind w:firstLine="562" w:firstLineChars="200"/>
        <w:rPr>
          <w:b/>
          <w:sz w:val="28"/>
          <w:szCs w:val="28"/>
        </w:rPr>
      </w:pPr>
      <w:r>
        <w:rPr>
          <w:rFonts w:hint="eastAsia"/>
          <w:b/>
          <w:sz w:val="28"/>
          <w:szCs w:val="28"/>
        </w:rPr>
        <w:t>请各位同学及指导老师，认真按照学校文件要求执行，学院将对学生提交的论文及表格等进行格式审核，不合格者将退回修改，为保证毕业学生正常毕业，务必请各位同学及教师提交合规的论文及表格。</w:t>
      </w:r>
    </w:p>
    <w:p w14:paraId="45EE4D88">
      <w:pPr>
        <w:spacing w:line="360" w:lineRule="auto"/>
        <w:rPr>
          <w:sz w:val="28"/>
          <w:szCs w:val="28"/>
        </w:rPr>
      </w:pPr>
      <w:r>
        <w:rPr>
          <w:rFonts w:hint="eastAsia"/>
          <w:sz w:val="28"/>
          <w:szCs w:val="28"/>
        </w:rPr>
        <w:t xml:space="preserve">    </w:t>
      </w:r>
    </w:p>
    <w:p w14:paraId="62212DA6">
      <w:pPr>
        <w:spacing w:line="360" w:lineRule="auto"/>
        <w:ind w:firstLine="560" w:firstLineChars="200"/>
        <w:rPr>
          <w:sz w:val="28"/>
          <w:szCs w:val="28"/>
        </w:rPr>
      </w:pPr>
      <w:r>
        <w:rPr>
          <w:rFonts w:hint="eastAsia"/>
          <w:sz w:val="28"/>
          <w:szCs w:val="28"/>
        </w:rPr>
        <w:t>以上提交的毕设纸制版材料都须</w:t>
      </w:r>
      <w:r>
        <w:rPr>
          <w:rFonts w:hint="eastAsia"/>
          <w:color w:val="FF0000"/>
          <w:sz w:val="28"/>
          <w:szCs w:val="28"/>
          <w:highlight w:val="green"/>
        </w:rPr>
        <w:t>手写（电子手写）签字</w:t>
      </w:r>
      <w:r>
        <w:rPr>
          <w:rFonts w:hint="eastAsia"/>
          <w:sz w:val="28"/>
          <w:szCs w:val="28"/>
        </w:rPr>
        <w:t>，答辩结束后在</w:t>
      </w:r>
      <w:r>
        <w:rPr>
          <w:rFonts w:hint="eastAsia"/>
          <w:color w:val="FF0000"/>
          <w:sz w:val="28"/>
          <w:szCs w:val="28"/>
          <w:highlight w:val="yellow"/>
        </w:rPr>
        <w:t>6月4日</w:t>
      </w:r>
      <w:r>
        <w:rPr>
          <w:rFonts w:hint="eastAsia"/>
          <w:sz w:val="28"/>
          <w:szCs w:val="28"/>
        </w:rPr>
        <w:t>之前交给（高瑜佑（</w:t>
      </w:r>
      <w:r>
        <w:rPr>
          <w:rFonts w:hint="eastAsia"/>
          <w:sz w:val="28"/>
          <w:szCs w:val="28"/>
          <w:lang w:val="en-US" w:eastAsia="zh-CN"/>
        </w:rPr>
        <w:t>数据科学组1、组2、组3</w:t>
      </w:r>
      <w:r>
        <w:rPr>
          <w:rFonts w:hint="eastAsia"/>
          <w:sz w:val="28"/>
          <w:szCs w:val="28"/>
        </w:rPr>
        <w:t>）</w:t>
      </w:r>
      <w:r>
        <w:rPr>
          <w:rFonts w:hint="eastAsia"/>
          <w:sz w:val="28"/>
          <w:szCs w:val="28"/>
          <w:lang w:eastAsia="zh-CN"/>
        </w:rPr>
        <w:t>、</w:t>
      </w:r>
      <w:r>
        <w:rPr>
          <w:rFonts w:hint="eastAsia"/>
          <w:sz w:val="28"/>
          <w:szCs w:val="28"/>
        </w:rPr>
        <w:t>强晨峻（</w:t>
      </w:r>
      <w:r>
        <w:rPr>
          <w:rFonts w:hint="eastAsia"/>
          <w:sz w:val="28"/>
          <w:szCs w:val="28"/>
          <w:lang w:val="en-US" w:eastAsia="zh-CN"/>
        </w:rPr>
        <w:t>数据科学组4</w:t>
      </w:r>
      <w:r>
        <w:rPr>
          <w:rFonts w:hint="eastAsia"/>
          <w:sz w:val="28"/>
          <w:szCs w:val="28"/>
        </w:rPr>
        <w:t>+统计学</w:t>
      </w:r>
      <w:r>
        <w:rPr>
          <w:rFonts w:hint="eastAsia"/>
          <w:sz w:val="28"/>
          <w:szCs w:val="28"/>
          <w:lang w:val="en-US" w:eastAsia="zh-CN"/>
        </w:rPr>
        <w:t>组</w:t>
      </w:r>
      <w:r>
        <w:rPr>
          <w:rFonts w:hint="eastAsia"/>
          <w:sz w:val="28"/>
          <w:szCs w:val="28"/>
        </w:rPr>
        <w:t>1</w:t>
      </w:r>
      <w:r>
        <w:rPr>
          <w:rFonts w:hint="eastAsia"/>
          <w:sz w:val="28"/>
          <w:szCs w:val="28"/>
          <w:lang w:val="en-US" w:eastAsia="zh-CN"/>
        </w:rPr>
        <w:t>、组</w:t>
      </w:r>
      <w:r>
        <w:rPr>
          <w:rFonts w:hint="eastAsia"/>
          <w:sz w:val="28"/>
          <w:szCs w:val="28"/>
        </w:rPr>
        <w:t>2</w:t>
      </w:r>
      <w:r>
        <w:rPr>
          <w:rFonts w:hint="eastAsia"/>
          <w:sz w:val="28"/>
          <w:szCs w:val="28"/>
          <w:lang w:eastAsia="zh-CN"/>
        </w:rPr>
        <w:t>、</w:t>
      </w:r>
      <w:r>
        <w:rPr>
          <w:rFonts w:hint="eastAsia"/>
          <w:sz w:val="28"/>
          <w:szCs w:val="28"/>
          <w:lang w:val="en-US" w:eastAsia="zh-CN"/>
        </w:rPr>
        <w:t>组</w:t>
      </w:r>
      <w:r>
        <w:rPr>
          <w:rFonts w:hint="eastAsia"/>
          <w:sz w:val="28"/>
          <w:szCs w:val="28"/>
        </w:rPr>
        <w:t>3）</w:t>
      </w:r>
      <w:r>
        <w:rPr>
          <w:rFonts w:hint="eastAsia"/>
          <w:sz w:val="28"/>
          <w:szCs w:val="28"/>
          <w:lang w:eastAsia="zh-CN"/>
        </w:rPr>
        <w:t>）</w:t>
      </w:r>
      <w:r>
        <w:rPr>
          <w:rFonts w:hint="eastAsia"/>
          <w:sz w:val="28"/>
          <w:szCs w:val="28"/>
        </w:rPr>
        <w:t>、再统一交到统计与数据科学学院本科教学办公室230。</w:t>
      </w:r>
      <w:bookmarkStart w:id="0" w:name="_GoBack"/>
      <w:bookmarkEnd w:id="0"/>
    </w:p>
    <w:p w14:paraId="2DE131F1">
      <w:pPr>
        <w:spacing w:line="360" w:lineRule="auto"/>
        <w:ind w:firstLine="560" w:firstLineChars="200"/>
        <w:rPr>
          <w:sz w:val="28"/>
          <w:szCs w:val="28"/>
        </w:rPr>
      </w:pPr>
    </w:p>
    <w:p w14:paraId="3345AEF6">
      <w:pPr>
        <w:ind w:left="840"/>
        <w:jc w:val="right"/>
        <w:rPr>
          <w:sz w:val="28"/>
          <w:szCs w:val="28"/>
        </w:rPr>
      </w:pPr>
      <w:r>
        <w:rPr>
          <w:rFonts w:hint="eastAsia"/>
          <w:sz w:val="28"/>
          <w:szCs w:val="28"/>
        </w:rPr>
        <w:t>统计与数据科学学院教学办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jYjJiZjIxMTgzOWJkM2ExZTkxZmM5YjdjNGY5NTgifQ=="/>
  </w:docVars>
  <w:rsids>
    <w:rsidRoot w:val="00287996"/>
    <w:rsid w:val="0006210B"/>
    <w:rsid w:val="00097171"/>
    <w:rsid w:val="000C6F75"/>
    <w:rsid w:val="000D3D3B"/>
    <w:rsid w:val="001724EE"/>
    <w:rsid w:val="00221D36"/>
    <w:rsid w:val="002328F2"/>
    <w:rsid w:val="00235626"/>
    <w:rsid w:val="00235864"/>
    <w:rsid w:val="00245ECF"/>
    <w:rsid w:val="002465E9"/>
    <w:rsid w:val="00264AC3"/>
    <w:rsid w:val="00272506"/>
    <w:rsid w:val="00287996"/>
    <w:rsid w:val="002E7FDB"/>
    <w:rsid w:val="002F4CAC"/>
    <w:rsid w:val="00307D0B"/>
    <w:rsid w:val="00326F49"/>
    <w:rsid w:val="003859F2"/>
    <w:rsid w:val="003C6545"/>
    <w:rsid w:val="003F14AC"/>
    <w:rsid w:val="00403FFE"/>
    <w:rsid w:val="00453A1F"/>
    <w:rsid w:val="004B6B1B"/>
    <w:rsid w:val="004C556E"/>
    <w:rsid w:val="005372BF"/>
    <w:rsid w:val="00550645"/>
    <w:rsid w:val="005635B4"/>
    <w:rsid w:val="005B4032"/>
    <w:rsid w:val="005C5676"/>
    <w:rsid w:val="00606726"/>
    <w:rsid w:val="00624A2A"/>
    <w:rsid w:val="0065130C"/>
    <w:rsid w:val="00654FD9"/>
    <w:rsid w:val="006A0F81"/>
    <w:rsid w:val="006A7780"/>
    <w:rsid w:val="00747C1F"/>
    <w:rsid w:val="00771B53"/>
    <w:rsid w:val="0077721E"/>
    <w:rsid w:val="007C32F4"/>
    <w:rsid w:val="007C7193"/>
    <w:rsid w:val="007D0629"/>
    <w:rsid w:val="0085524C"/>
    <w:rsid w:val="00860C25"/>
    <w:rsid w:val="008617E7"/>
    <w:rsid w:val="008635AF"/>
    <w:rsid w:val="00980840"/>
    <w:rsid w:val="00A92E71"/>
    <w:rsid w:val="00A94770"/>
    <w:rsid w:val="00B0373C"/>
    <w:rsid w:val="00B27921"/>
    <w:rsid w:val="00B524BA"/>
    <w:rsid w:val="00B64450"/>
    <w:rsid w:val="00B71802"/>
    <w:rsid w:val="00B842FC"/>
    <w:rsid w:val="00BB327D"/>
    <w:rsid w:val="00C04EBD"/>
    <w:rsid w:val="00C57D44"/>
    <w:rsid w:val="00C8485F"/>
    <w:rsid w:val="00C86772"/>
    <w:rsid w:val="00CA119F"/>
    <w:rsid w:val="00CE335F"/>
    <w:rsid w:val="00CE4BE9"/>
    <w:rsid w:val="00CF37EF"/>
    <w:rsid w:val="00D038C5"/>
    <w:rsid w:val="00D2778F"/>
    <w:rsid w:val="00D47D37"/>
    <w:rsid w:val="00D66AD4"/>
    <w:rsid w:val="00D72D8B"/>
    <w:rsid w:val="00E3528B"/>
    <w:rsid w:val="00EE21D7"/>
    <w:rsid w:val="00EF2944"/>
    <w:rsid w:val="00F760D1"/>
    <w:rsid w:val="23DB7767"/>
    <w:rsid w:val="2431251E"/>
    <w:rsid w:val="260E31F0"/>
    <w:rsid w:val="387D43EB"/>
    <w:rsid w:val="3CE227D7"/>
    <w:rsid w:val="55BF5B07"/>
    <w:rsid w:val="57C735E6"/>
    <w:rsid w:val="711753D2"/>
    <w:rsid w:val="7A6968BC"/>
    <w:rsid w:val="7C9F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1267</Words>
  <Characters>1287</Characters>
  <Lines>9</Lines>
  <Paragraphs>2</Paragraphs>
  <TotalTime>0</TotalTime>
  <ScaleCrop>false</ScaleCrop>
  <LinksUpToDate>false</LinksUpToDate>
  <CharactersWithSpaces>1296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2022-05-03T02:26:00Z</dcterms:created>
  <dc:creator>hp</dc:creator>
  <cp:lastModifiedBy>周晓英</cp:lastModifiedBy>
  <cp:lastPrinted>2017-05-25T09:21:00Z</cp:lastPrinted>
  <dcterms:modified xsi:type="dcterms:W3CDTF">2025-04-28T06:10:53Z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2D03D4A9AD6047858B674739A6F6A902</vt:lpwstr>
  </property>
  <property fmtid="{D5CDD505-2E9C-101B-9397-08002B2CF9AE}" pid="4" name="KSOTemplateDocerSaveRecord">
    <vt:lpwstr>eyJoZGlkIjoiMWRiNWJkNGU2NGEyMWM0MTgxMzNlNDQxYjI0MzY3NTYiLCJ1c2VySWQiOiIzNjAyMzg2NDIifQ==</vt:lpwstr>
  </property>
</Properties>
</file>